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7B4679" w:rsidP="007B4679">
            <w:pPr>
              <w:suppressAutoHyphens w:val="0"/>
              <w:spacing w:after="20"/>
              <w:jc w:val="right"/>
            </w:pPr>
            <w:r w:rsidRPr="007B4679">
              <w:rPr>
                <w:sz w:val="40"/>
              </w:rPr>
              <w:t>CAT</w:t>
            </w:r>
            <w:r>
              <w:t>/C/61/D/755/2016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7B4679" w:rsidP="007B4679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7B4679" w:rsidRDefault="007B4679" w:rsidP="007B4679">
            <w:pPr>
              <w:suppressAutoHyphens w:val="0"/>
            </w:pPr>
            <w:r>
              <w:t>2</w:t>
            </w:r>
            <w:r w:rsidR="0065209E">
              <w:t>1</w:t>
            </w:r>
            <w:r>
              <w:t xml:space="preserve"> September 2017</w:t>
            </w:r>
          </w:p>
          <w:p w:rsidR="007B4679" w:rsidRDefault="007B4679" w:rsidP="007B4679">
            <w:pPr>
              <w:suppressAutoHyphens w:val="0"/>
            </w:pPr>
          </w:p>
          <w:p w:rsidR="007B4679" w:rsidRDefault="007B4679" w:rsidP="007B4679">
            <w:pPr>
              <w:suppressAutoHyphens w:val="0"/>
            </w:pPr>
            <w:r>
              <w:t>Original: English</w:t>
            </w:r>
          </w:p>
        </w:tc>
      </w:tr>
    </w:tbl>
    <w:p w:rsidR="007B4679" w:rsidRPr="002000A4" w:rsidRDefault="007B4679" w:rsidP="002000A4">
      <w:pPr>
        <w:spacing w:before="120"/>
        <w:rPr>
          <w:rFonts w:eastAsiaTheme="minorEastAsia"/>
          <w:b/>
          <w:sz w:val="24"/>
          <w:szCs w:val="24"/>
        </w:rPr>
      </w:pPr>
      <w:r w:rsidRPr="002000A4">
        <w:rPr>
          <w:rFonts w:eastAsiaTheme="minorEastAsia"/>
          <w:b/>
          <w:sz w:val="24"/>
          <w:szCs w:val="24"/>
        </w:rPr>
        <w:t>Committee against Torture</w:t>
      </w:r>
    </w:p>
    <w:p w:rsidR="007B4679" w:rsidRPr="007B4679" w:rsidRDefault="007B4679" w:rsidP="002000A4">
      <w:pPr>
        <w:pStyle w:val="HChG"/>
        <w:rPr>
          <w:rFonts w:eastAsiaTheme="minorEastAsia"/>
        </w:rPr>
      </w:pPr>
      <w:r w:rsidRPr="007B4679">
        <w:rPr>
          <w:rFonts w:eastAsiaTheme="minorEastAsia"/>
        </w:rPr>
        <w:tab/>
      </w:r>
      <w:r w:rsidRPr="007B4679">
        <w:rPr>
          <w:rFonts w:eastAsiaTheme="minorEastAsia"/>
        </w:rPr>
        <w:tab/>
        <w:t>Decision adopted by the Committee under article 22 of the Convention, concerning communication No. 755/2016</w:t>
      </w:r>
      <w:r w:rsidR="002F698A" w:rsidRPr="00697678">
        <w:rPr>
          <w:rStyle w:val="FootnoteReference"/>
          <w:rFonts w:eastAsiaTheme="minorEastAsia"/>
          <w:b w:val="0"/>
          <w:sz w:val="20"/>
          <w:vertAlign w:val="baseline"/>
        </w:rPr>
        <w:footnoteReference w:customMarkFollows="1" w:id="1"/>
        <w:t>*</w:t>
      </w:r>
      <w:r w:rsidRPr="00697678">
        <w:rPr>
          <w:rFonts w:eastAsiaTheme="minorEastAsia"/>
          <w:b w:val="0"/>
          <w:position w:val="8"/>
          <w:sz w:val="20"/>
        </w:rPr>
        <w:t>,</w:t>
      </w:r>
      <w:r w:rsidR="002F698A" w:rsidRPr="00697678">
        <w:rPr>
          <w:rStyle w:val="FootnoteReference"/>
          <w:rFonts w:eastAsiaTheme="minorEastAsia"/>
          <w:b w:val="0"/>
          <w:sz w:val="20"/>
          <w:vertAlign w:val="baseline"/>
        </w:rPr>
        <w:footnoteReference w:customMarkFollows="1" w:id="2"/>
        <w:t>**</w:t>
      </w:r>
    </w:p>
    <w:p w:rsidR="007B4679" w:rsidRPr="007B4679" w:rsidRDefault="007B4679" w:rsidP="002000A4">
      <w:pPr>
        <w:pStyle w:val="SingleTxtG"/>
        <w:tabs>
          <w:tab w:val="left" w:pos="4536"/>
        </w:tabs>
        <w:ind w:left="4536" w:hanging="3402"/>
      </w:pPr>
      <w:r w:rsidRPr="00C94320">
        <w:rPr>
          <w:i/>
        </w:rPr>
        <w:t>Communication submitted by</w:t>
      </w:r>
      <w:r w:rsidRPr="007B4679">
        <w:t>:</w:t>
      </w:r>
      <w:r w:rsidRPr="007B4679">
        <w:tab/>
      </w:r>
      <w:proofErr w:type="spellStart"/>
      <w:r w:rsidRPr="007B4679">
        <w:t>Hugues</w:t>
      </w:r>
      <w:proofErr w:type="spellEnd"/>
      <w:r w:rsidRPr="007B4679">
        <w:t xml:space="preserve"> </w:t>
      </w:r>
      <w:proofErr w:type="spellStart"/>
      <w:r w:rsidRPr="007B4679">
        <w:t>Mbele</w:t>
      </w:r>
      <w:proofErr w:type="spellEnd"/>
      <w:r w:rsidRPr="007B4679">
        <w:t xml:space="preserve"> (represented by Mr. Alexandre Mwanza, Migrant Arc-</w:t>
      </w:r>
      <w:proofErr w:type="spellStart"/>
      <w:r w:rsidRPr="007B4679">
        <w:t>En</w:t>
      </w:r>
      <w:proofErr w:type="spellEnd"/>
      <w:r w:rsidRPr="007B4679">
        <w:t>-</w:t>
      </w:r>
      <w:proofErr w:type="spellStart"/>
      <w:r w:rsidRPr="007B4679">
        <w:t>Ciel</w:t>
      </w:r>
      <w:proofErr w:type="spellEnd"/>
      <w:r w:rsidRPr="007B4679">
        <w:t>)</w:t>
      </w:r>
    </w:p>
    <w:p w:rsidR="007B4679" w:rsidRPr="007B4679" w:rsidRDefault="007B4679" w:rsidP="002000A4">
      <w:pPr>
        <w:pStyle w:val="SingleTxtG"/>
        <w:tabs>
          <w:tab w:val="left" w:pos="4536"/>
        </w:tabs>
        <w:ind w:left="4536" w:hanging="3402"/>
      </w:pPr>
      <w:r w:rsidRPr="00C94320">
        <w:rPr>
          <w:i/>
        </w:rPr>
        <w:t>Alleged victim</w:t>
      </w:r>
      <w:r w:rsidRPr="007B4679">
        <w:t>:</w:t>
      </w:r>
      <w:r w:rsidRPr="007B4679">
        <w:tab/>
        <w:t>The complainant</w:t>
      </w:r>
    </w:p>
    <w:p w:rsidR="007B4679" w:rsidRPr="007B4679" w:rsidRDefault="007B4679" w:rsidP="002000A4">
      <w:pPr>
        <w:pStyle w:val="SingleTxtG"/>
        <w:tabs>
          <w:tab w:val="left" w:pos="4536"/>
        </w:tabs>
        <w:ind w:left="4536" w:hanging="3402"/>
      </w:pPr>
      <w:r w:rsidRPr="00C94320">
        <w:rPr>
          <w:i/>
        </w:rPr>
        <w:t>State party</w:t>
      </w:r>
      <w:r w:rsidRPr="007B4679">
        <w:t>:</w:t>
      </w:r>
      <w:r w:rsidRPr="007B4679">
        <w:tab/>
        <w:t xml:space="preserve">Switzerland </w:t>
      </w:r>
    </w:p>
    <w:p w:rsidR="007B4679" w:rsidRPr="007B4679" w:rsidRDefault="007B4679" w:rsidP="002000A4">
      <w:pPr>
        <w:pStyle w:val="SingleTxtG"/>
        <w:tabs>
          <w:tab w:val="left" w:pos="4536"/>
        </w:tabs>
        <w:ind w:left="4536" w:hanging="3402"/>
      </w:pPr>
      <w:r w:rsidRPr="00C94320">
        <w:rPr>
          <w:i/>
        </w:rPr>
        <w:t>Date of complaint</w:t>
      </w:r>
      <w:r w:rsidRPr="007B4679">
        <w:t>:</w:t>
      </w:r>
      <w:r w:rsidRPr="007B4679">
        <w:tab/>
        <w:t>22 June 2016 (initial submission)</w:t>
      </w:r>
    </w:p>
    <w:p w:rsidR="007B4679" w:rsidRPr="007B4679" w:rsidRDefault="007B4679" w:rsidP="002000A4">
      <w:pPr>
        <w:pStyle w:val="SingleTxtG"/>
        <w:tabs>
          <w:tab w:val="left" w:pos="4536"/>
        </w:tabs>
        <w:ind w:left="4536" w:hanging="3402"/>
      </w:pPr>
      <w:r w:rsidRPr="00C94320">
        <w:rPr>
          <w:i/>
        </w:rPr>
        <w:t>Substantive issue</w:t>
      </w:r>
      <w:r w:rsidRPr="007B4679">
        <w:t>:</w:t>
      </w:r>
      <w:r w:rsidRPr="007B4679">
        <w:tab/>
        <w:t>Risk of torture upon deportation</w:t>
      </w:r>
    </w:p>
    <w:p w:rsidR="00E67FFB" w:rsidRDefault="002000A4" w:rsidP="002000A4">
      <w:pPr>
        <w:pStyle w:val="SingleTxtG"/>
      </w:pPr>
      <w:r>
        <w:tab/>
      </w:r>
      <w:r w:rsidR="007B4679" w:rsidRPr="007B4679">
        <w:t>At its meeting on 31 July 2017, the Committee against Torture decided to discontinue the consideration of communication No. 755/2016 since the complainant had been granted a renewable residence permit in Switzerland (permit B), and would therefore not risk to be forcibly removed to the Demo</w:t>
      </w:r>
      <w:r>
        <w:t xml:space="preserve">cratic Republic of the Congo. </w:t>
      </w:r>
    </w:p>
    <w:p w:rsidR="002000A4" w:rsidRPr="00697678" w:rsidRDefault="002000A4" w:rsidP="0069767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000A4" w:rsidRPr="00697678" w:rsidSect="007B467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BD" w:rsidRPr="008779DC" w:rsidRDefault="00CC1BBD" w:rsidP="008779DC">
      <w:pPr>
        <w:pStyle w:val="Footer"/>
      </w:pPr>
    </w:p>
  </w:endnote>
  <w:endnote w:type="continuationSeparator" w:id="0">
    <w:p w:rsidR="00CC1BBD" w:rsidRPr="008779DC" w:rsidRDefault="00CC1BBD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79" w:rsidRPr="007B4679" w:rsidRDefault="007B4679" w:rsidP="007B4679">
    <w:pPr>
      <w:pStyle w:val="Footer"/>
      <w:tabs>
        <w:tab w:val="right" w:pos="9598"/>
      </w:tabs>
    </w:pPr>
    <w:r w:rsidRPr="007B4679">
      <w:rPr>
        <w:b/>
        <w:sz w:val="18"/>
      </w:rPr>
      <w:fldChar w:fldCharType="begin"/>
    </w:r>
    <w:r w:rsidRPr="007B4679">
      <w:rPr>
        <w:b/>
        <w:sz w:val="18"/>
      </w:rPr>
      <w:instrText xml:space="preserve"> PAGE  \* MERGEFORMAT </w:instrText>
    </w:r>
    <w:r w:rsidRPr="007B4679">
      <w:rPr>
        <w:b/>
        <w:sz w:val="18"/>
      </w:rPr>
      <w:fldChar w:fldCharType="separate"/>
    </w:r>
    <w:r w:rsidR="002000A4">
      <w:rPr>
        <w:b/>
        <w:noProof/>
        <w:sz w:val="18"/>
      </w:rPr>
      <w:t>2</w:t>
    </w:r>
    <w:r w:rsidRPr="007B4679">
      <w:rPr>
        <w:b/>
        <w:sz w:val="18"/>
      </w:rPr>
      <w:fldChar w:fldCharType="end"/>
    </w:r>
    <w:r>
      <w:rPr>
        <w:sz w:val="18"/>
      </w:rPr>
      <w:tab/>
    </w:r>
    <w:r>
      <w:t>GE.17-16316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79" w:rsidRPr="007B4679" w:rsidRDefault="007B4679" w:rsidP="007B4679">
    <w:pPr>
      <w:pStyle w:val="Footer"/>
      <w:tabs>
        <w:tab w:val="right" w:pos="9598"/>
      </w:tabs>
      <w:rPr>
        <w:b/>
        <w:sz w:val="18"/>
      </w:rPr>
    </w:pPr>
    <w:r>
      <w:t>GE.17-16316</w:t>
    </w:r>
    <w:r>
      <w:tab/>
    </w:r>
    <w:r w:rsidRPr="007B4679">
      <w:rPr>
        <w:b/>
        <w:sz w:val="18"/>
      </w:rPr>
      <w:fldChar w:fldCharType="begin"/>
    </w:r>
    <w:r w:rsidRPr="007B4679">
      <w:rPr>
        <w:b/>
        <w:sz w:val="18"/>
      </w:rPr>
      <w:instrText xml:space="preserve"> PAGE  \* MERGEFORMAT </w:instrText>
    </w:r>
    <w:r w:rsidRPr="007B467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7B467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3A" w:rsidRDefault="0042163A" w:rsidP="0042163A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163A" w:rsidRDefault="0042163A" w:rsidP="0042163A">
    <w:pPr>
      <w:pStyle w:val="Footer"/>
      <w:ind w:right="1134"/>
      <w:rPr>
        <w:sz w:val="20"/>
      </w:rPr>
    </w:pPr>
    <w:r>
      <w:rPr>
        <w:sz w:val="20"/>
      </w:rPr>
      <w:t>GE.17-16518(E)</w:t>
    </w:r>
  </w:p>
  <w:p w:rsidR="0042163A" w:rsidRPr="0042163A" w:rsidRDefault="0042163A" w:rsidP="0042163A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1/D/755/2016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1/D/755/2016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BD" w:rsidRPr="008779DC" w:rsidRDefault="00CC1BBD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CC1BBD" w:rsidRPr="008779DC" w:rsidRDefault="00CC1BBD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2F698A" w:rsidRPr="000300EA" w:rsidRDefault="002F698A">
      <w:pPr>
        <w:pStyle w:val="FootnoteText"/>
        <w:rPr>
          <w:szCs w:val="18"/>
        </w:rPr>
      </w:pPr>
      <w:r w:rsidRPr="000300EA">
        <w:rPr>
          <w:rStyle w:val="FootnoteReference"/>
          <w:szCs w:val="18"/>
        </w:rPr>
        <w:tab/>
      </w:r>
      <w:r w:rsidRPr="000300EA">
        <w:rPr>
          <w:rStyle w:val="FootnoteReference"/>
          <w:szCs w:val="18"/>
          <w:vertAlign w:val="baseline"/>
        </w:rPr>
        <w:t>*</w:t>
      </w:r>
      <w:r w:rsidRPr="000300EA">
        <w:rPr>
          <w:rStyle w:val="FootnoteReference"/>
          <w:szCs w:val="18"/>
          <w:vertAlign w:val="baseline"/>
        </w:rPr>
        <w:tab/>
      </w:r>
      <w:r w:rsidRPr="000300EA">
        <w:rPr>
          <w:szCs w:val="18"/>
        </w:rPr>
        <w:t>Adopted by the Committee at its sixty-first session (24 July-11 August 2017).</w:t>
      </w:r>
    </w:p>
  </w:footnote>
  <w:footnote w:id="2">
    <w:p w:rsidR="002F698A" w:rsidRPr="002F698A" w:rsidRDefault="002F698A" w:rsidP="002F698A">
      <w:pPr>
        <w:pStyle w:val="FootnoteText"/>
        <w:rPr>
          <w:sz w:val="20"/>
        </w:rPr>
      </w:pPr>
      <w:r w:rsidRPr="000300EA">
        <w:rPr>
          <w:rStyle w:val="FootnoteReference"/>
          <w:szCs w:val="18"/>
        </w:rPr>
        <w:tab/>
      </w:r>
      <w:r w:rsidRPr="000300EA">
        <w:rPr>
          <w:rStyle w:val="FootnoteReference"/>
          <w:szCs w:val="18"/>
          <w:vertAlign w:val="baseline"/>
        </w:rPr>
        <w:t>**</w:t>
      </w:r>
      <w:r w:rsidRPr="000300EA">
        <w:rPr>
          <w:rStyle w:val="FootnoteReference"/>
          <w:szCs w:val="18"/>
          <w:vertAlign w:val="baseline"/>
        </w:rPr>
        <w:tab/>
      </w:r>
      <w:r w:rsidRPr="000300EA">
        <w:rPr>
          <w:szCs w:val="18"/>
        </w:rPr>
        <w:t xml:space="preserve">The following members of the Committee participated in the consideration of the present communication: </w:t>
      </w:r>
      <w:proofErr w:type="spellStart"/>
      <w:r w:rsidRPr="000300EA">
        <w:rPr>
          <w:szCs w:val="18"/>
        </w:rPr>
        <w:t>Essadia</w:t>
      </w:r>
      <w:proofErr w:type="spellEnd"/>
      <w:r w:rsidRPr="000300EA">
        <w:rPr>
          <w:szCs w:val="18"/>
        </w:rPr>
        <w:t xml:space="preserve"> </w:t>
      </w:r>
      <w:proofErr w:type="spellStart"/>
      <w:r w:rsidRPr="000300EA">
        <w:rPr>
          <w:szCs w:val="18"/>
        </w:rPr>
        <w:t>Belmir</w:t>
      </w:r>
      <w:proofErr w:type="spellEnd"/>
      <w:r w:rsidRPr="000300EA">
        <w:rPr>
          <w:szCs w:val="18"/>
        </w:rPr>
        <w:t xml:space="preserve">, </w:t>
      </w:r>
      <w:proofErr w:type="spellStart"/>
      <w:r w:rsidRPr="000300EA">
        <w:rPr>
          <w:szCs w:val="18"/>
        </w:rPr>
        <w:t>Alessio</w:t>
      </w:r>
      <w:proofErr w:type="spellEnd"/>
      <w:r w:rsidRPr="000300EA">
        <w:rPr>
          <w:szCs w:val="18"/>
        </w:rPr>
        <w:t xml:space="preserve"> </w:t>
      </w:r>
      <w:proofErr w:type="spellStart"/>
      <w:r w:rsidRPr="000300EA">
        <w:rPr>
          <w:szCs w:val="18"/>
        </w:rPr>
        <w:t>Bruni</w:t>
      </w:r>
      <w:proofErr w:type="spellEnd"/>
      <w:r w:rsidRPr="000300EA">
        <w:rPr>
          <w:szCs w:val="18"/>
        </w:rPr>
        <w:t xml:space="preserve">, </w:t>
      </w:r>
      <w:proofErr w:type="spellStart"/>
      <w:r w:rsidRPr="000300EA">
        <w:rPr>
          <w:szCs w:val="18"/>
        </w:rPr>
        <w:t>Felice</w:t>
      </w:r>
      <w:proofErr w:type="spellEnd"/>
      <w:r w:rsidRPr="000300EA">
        <w:rPr>
          <w:szCs w:val="18"/>
        </w:rPr>
        <w:t xml:space="preserve"> </w:t>
      </w:r>
      <w:proofErr w:type="spellStart"/>
      <w:r w:rsidRPr="000300EA">
        <w:rPr>
          <w:szCs w:val="18"/>
        </w:rPr>
        <w:t>Gaer</w:t>
      </w:r>
      <w:proofErr w:type="spellEnd"/>
      <w:r w:rsidRPr="000300EA">
        <w:rPr>
          <w:szCs w:val="18"/>
        </w:rPr>
        <w:t xml:space="preserve">, </w:t>
      </w:r>
      <w:proofErr w:type="spellStart"/>
      <w:r w:rsidRPr="000300EA">
        <w:rPr>
          <w:szCs w:val="18"/>
        </w:rPr>
        <w:t>Abdelwahab</w:t>
      </w:r>
      <w:proofErr w:type="spellEnd"/>
      <w:r w:rsidRPr="000300EA">
        <w:rPr>
          <w:szCs w:val="18"/>
        </w:rPr>
        <w:t xml:space="preserve"> Hani, Claude Heller </w:t>
      </w:r>
      <w:proofErr w:type="spellStart"/>
      <w:r w:rsidRPr="000300EA">
        <w:rPr>
          <w:szCs w:val="18"/>
        </w:rPr>
        <w:t>Rouassant</w:t>
      </w:r>
      <w:proofErr w:type="spellEnd"/>
      <w:r w:rsidRPr="000300EA">
        <w:rPr>
          <w:szCs w:val="18"/>
        </w:rPr>
        <w:t xml:space="preserve">, Jens </w:t>
      </w:r>
      <w:proofErr w:type="spellStart"/>
      <w:r w:rsidRPr="000300EA">
        <w:rPr>
          <w:szCs w:val="18"/>
        </w:rPr>
        <w:t>Modvig</w:t>
      </w:r>
      <w:proofErr w:type="spellEnd"/>
      <w:r w:rsidRPr="000300EA">
        <w:rPr>
          <w:szCs w:val="18"/>
        </w:rPr>
        <w:t xml:space="preserve">, Ana </w:t>
      </w:r>
      <w:proofErr w:type="spellStart"/>
      <w:r w:rsidRPr="000300EA">
        <w:rPr>
          <w:szCs w:val="18"/>
        </w:rPr>
        <w:t>Racu</w:t>
      </w:r>
      <w:proofErr w:type="spellEnd"/>
      <w:r w:rsidRPr="000300EA">
        <w:rPr>
          <w:szCs w:val="18"/>
        </w:rPr>
        <w:t xml:space="preserve">, </w:t>
      </w:r>
      <w:proofErr w:type="spellStart"/>
      <w:r w:rsidRPr="000300EA">
        <w:rPr>
          <w:szCs w:val="18"/>
        </w:rPr>
        <w:t>Sébastien</w:t>
      </w:r>
      <w:proofErr w:type="spellEnd"/>
      <w:r w:rsidRPr="000300EA">
        <w:rPr>
          <w:szCs w:val="18"/>
        </w:rPr>
        <w:t xml:space="preserve"> </w:t>
      </w:r>
      <w:proofErr w:type="spellStart"/>
      <w:r w:rsidRPr="000300EA">
        <w:rPr>
          <w:szCs w:val="18"/>
        </w:rPr>
        <w:t>Touzé</w:t>
      </w:r>
      <w:proofErr w:type="spellEnd"/>
      <w:r w:rsidRPr="000300EA">
        <w:rPr>
          <w:szCs w:val="18"/>
        </w:rPr>
        <w:t xml:space="preserve"> and </w:t>
      </w:r>
      <w:proofErr w:type="spellStart"/>
      <w:r w:rsidRPr="000300EA">
        <w:rPr>
          <w:szCs w:val="18"/>
        </w:rPr>
        <w:t>Kening</w:t>
      </w:r>
      <w:proofErr w:type="spellEnd"/>
      <w:r w:rsidRPr="000300EA">
        <w:rPr>
          <w:szCs w:val="18"/>
        </w:rPr>
        <w:t xml:space="preserve"> Zhang.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79" w:rsidRPr="007B4679" w:rsidRDefault="007B4679" w:rsidP="007B4679">
    <w:pPr>
      <w:pStyle w:val="Header"/>
    </w:pPr>
    <w:r w:rsidRPr="007B4679">
      <w:t>CAT/C/61/D/755/2016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79" w:rsidRPr="007B4679" w:rsidRDefault="007B4679" w:rsidP="007B4679">
    <w:pPr>
      <w:pStyle w:val="Header"/>
      <w:jc w:val="right"/>
    </w:pPr>
    <w:r w:rsidRPr="007B4679">
      <w:t>CAT/C/61/D/755/2016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3E"/>
    <w:rsid w:val="000300EA"/>
    <w:rsid w:val="00046E92"/>
    <w:rsid w:val="00062024"/>
    <w:rsid w:val="000C2C3E"/>
    <w:rsid w:val="00113E7B"/>
    <w:rsid w:val="002000A4"/>
    <w:rsid w:val="00247E2C"/>
    <w:rsid w:val="00254A4D"/>
    <w:rsid w:val="002D6C53"/>
    <w:rsid w:val="002F5595"/>
    <w:rsid w:val="002F698A"/>
    <w:rsid w:val="00334F6A"/>
    <w:rsid w:val="00342AC8"/>
    <w:rsid w:val="003B4550"/>
    <w:rsid w:val="0042163A"/>
    <w:rsid w:val="00461253"/>
    <w:rsid w:val="004A6B08"/>
    <w:rsid w:val="005042C2"/>
    <w:rsid w:val="006365DF"/>
    <w:rsid w:val="0065209E"/>
    <w:rsid w:val="00671529"/>
    <w:rsid w:val="00697678"/>
    <w:rsid w:val="006E1B45"/>
    <w:rsid w:val="007268F9"/>
    <w:rsid w:val="007309C0"/>
    <w:rsid w:val="007B4679"/>
    <w:rsid w:val="007C52B0"/>
    <w:rsid w:val="008779DC"/>
    <w:rsid w:val="008B5F85"/>
    <w:rsid w:val="0093545A"/>
    <w:rsid w:val="009411B4"/>
    <w:rsid w:val="009D0139"/>
    <w:rsid w:val="009F5CDC"/>
    <w:rsid w:val="00A43F01"/>
    <w:rsid w:val="00A775CF"/>
    <w:rsid w:val="00B06045"/>
    <w:rsid w:val="00B948A5"/>
    <w:rsid w:val="00C27CE2"/>
    <w:rsid w:val="00C35A27"/>
    <w:rsid w:val="00C9269A"/>
    <w:rsid w:val="00C94320"/>
    <w:rsid w:val="00CA70A3"/>
    <w:rsid w:val="00CC1BBD"/>
    <w:rsid w:val="00E02C2B"/>
    <w:rsid w:val="00E67FFB"/>
    <w:rsid w:val="00ED6C48"/>
    <w:rsid w:val="00EF3559"/>
    <w:rsid w:val="00F022BB"/>
    <w:rsid w:val="00F04DB0"/>
    <w:rsid w:val="00F52D40"/>
    <w:rsid w:val="00F65F5D"/>
    <w:rsid w:val="00F86A3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4B3C4-C27D-41BE-A72C-09F4C0A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8426-024F-4338-9086-1984AA33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1716518</vt:lpstr>
    </vt:vector>
  </TitlesOfParts>
  <Company>DCM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1716518</dc:title>
  <dc:subject>CAT/C/61/D/755/2016</dc:subject>
  <dc:creator>Generic Desk Anglais</dc:creator>
  <cp:keywords/>
  <dc:description/>
  <cp:lastModifiedBy>Sarah Willig</cp:lastModifiedBy>
  <cp:revision>2</cp:revision>
  <dcterms:created xsi:type="dcterms:W3CDTF">2019-01-03T22:05:00Z</dcterms:created>
  <dcterms:modified xsi:type="dcterms:W3CDTF">2019-01-03T22:05:00Z</dcterms:modified>
</cp:coreProperties>
</file>